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3C3E" w14:textId="0C6A5B5C" w:rsidR="00BC4532" w:rsidRPr="006607FF" w:rsidRDefault="00BC4532" w:rsidP="00BC4532">
      <w:pPr>
        <w:spacing w:after="0" w:line="276" w:lineRule="auto"/>
        <w:ind w:left="360" w:hanging="360"/>
        <w:jc w:val="center"/>
        <w:rPr>
          <w:rFonts w:cstheme="minorHAnsi"/>
          <w:b/>
        </w:rPr>
      </w:pPr>
      <w:r w:rsidRPr="006607FF">
        <w:rPr>
          <w:rFonts w:cstheme="minorHAnsi"/>
          <w:b/>
        </w:rPr>
        <w:t>5. TEST KLAUZULI INTERESU PUBLICZNEGO</w:t>
      </w:r>
    </w:p>
    <w:p w14:paraId="1CB6EE5D" w14:textId="45D82CB6" w:rsidR="000670B1" w:rsidRPr="006607FF" w:rsidRDefault="000670B1" w:rsidP="000670B1">
      <w:pPr>
        <w:rPr>
          <w:rFonts w:cstheme="minorHAnsi"/>
          <w:b/>
        </w:rPr>
      </w:pPr>
    </w:p>
    <w:p w14:paraId="30E32075" w14:textId="33A039DE" w:rsidR="000670B1" w:rsidRPr="006607FF" w:rsidRDefault="000670B1" w:rsidP="00FF73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6607FF">
        <w:rPr>
          <w:rFonts w:cstheme="minorHAnsi"/>
          <w:b/>
        </w:rPr>
        <w:t>Organizacja wycieczek przedszkolnych</w:t>
      </w:r>
    </w:p>
    <w:p w14:paraId="1460E499" w14:textId="77777777" w:rsidR="000670B1" w:rsidRPr="006607FF" w:rsidRDefault="000670B1" w:rsidP="000670B1">
      <w:pPr>
        <w:spacing w:after="0" w:line="240" w:lineRule="auto"/>
        <w:jc w:val="both"/>
        <w:rPr>
          <w:rFonts w:cstheme="minorHAnsi"/>
          <w:b/>
        </w:rPr>
      </w:pPr>
    </w:p>
    <w:p w14:paraId="642E8EFB" w14:textId="77777777" w:rsidR="000670B1" w:rsidRPr="006607FF" w:rsidRDefault="000670B1" w:rsidP="000670B1">
      <w:pPr>
        <w:spacing w:after="0" w:line="240" w:lineRule="auto"/>
        <w:jc w:val="both"/>
        <w:rPr>
          <w:rFonts w:cstheme="minorHAnsi"/>
          <w:b/>
        </w:rPr>
      </w:pPr>
    </w:p>
    <w:p w14:paraId="6930255F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Jaki jest cel operacji przetwarzania</w:t>
      </w:r>
    </w:p>
    <w:p w14:paraId="7716A6D1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3B0AA30D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Rozwój psychofizyczny dzieci, które poprzez obcowanie z otaczającym światem w czasie wycieczki poznają kulturę,  historię,  rozbudzają zainteresowanie nauką,  pobudzają empatię i inne.  </w:t>
      </w:r>
    </w:p>
    <w:p w14:paraId="221DFEC5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73C38542" w14:textId="6D2E078F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Jaka jest podstawa prawna dla operacji przetwarzania</w:t>
      </w:r>
    </w:p>
    <w:p w14:paraId="2EDC2FEF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5027C083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Zadaniem jednostek oświatowych, zgodnie z art. 1 Prawa oświatowego jest m.in. wychowanie rozumiane jako wspieranie dziecka w rozwoju ku pełnej dojrzałości w sferze fizycznej, emocjonalnej, intelektualnej, duchowej i społecznej, wzmacniane i uzupełniane przez działania z zakresu profilaktyki problemów dzieci i młodzieży.</w:t>
      </w:r>
    </w:p>
    <w:p w14:paraId="20112F84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(art. 1 pkt 3 Prawa oświatowego)</w:t>
      </w:r>
    </w:p>
    <w:p w14:paraId="4E58B132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3B92A7A0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Jaki interes publiczny lub element władztwa publicznego będzie realizowany/wspierany przez to przetwarzanie?</w:t>
      </w:r>
    </w:p>
    <w:p w14:paraId="04358483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142951D6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Wychowanie  i rozwój dzieci.</w:t>
      </w:r>
    </w:p>
    <w:p w14:paraId="103533B8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640DDD6D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Czy przetwarzanie jest niezbędne, aby osiągnąć jeden lub więcej konkretnych celów operacji przetwarzania?</w:t>
      </w:r>
    </w:p>
    <w:p w14:paraId="02F498A9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7C913ABF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Dzieci na wycieczce biorą udział w wydarzeniach, imprezach lokalnych i ponadlokalnych, mają możliwość odwiedzenia miejsc, obejrzenia rzeczy, które pozwalają im spojrzeć szerzej na świat. Jest to efekt, którego nie da się osiągnąć, gdyby dzieci przebywały tylko na terenie Przedszkola.</w:t>
      </w:r>
    </w:p>
    <w:p w14:paraId="6A87A9CC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7189E3FA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Czy przyjęty sposób realizacji celu nie jest nadmierny?</w:t>
      </w:r>
    </w:p>
    <w:p w14:paraId="51FBEB1A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487712E5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Wycieczka jest naturalnym elementem funkcjonowania Przedszkola. Jednocześnie nie znajduje ona swojej jednoznacznej podstawy prawnej w przepisach prawa oświatowego i ustawy o systemie oświaty. Dlatego przetwarzanie danych i udostępnianie danych w celu organizacji wycieczki za podstawę prawną ma interes publiczny. Działania na danych osobowych w tym obszarze trudno uznać za nadmierne w stosunku do celu, który jest realizowany.</w:t>
      </w:r>
    </w:p>
    <w:p w14:paraId="1B1CBBDA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385F59CF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Czy prawa i wolności osób, których dane dotyczą są wystarczająco chronione?</w:t>
      </w:r>
    </w:p>
    <w:p w14:paraId="3D053C35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0CE38736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Tak. Przedszkole udostępnia dane wyłącznie w niezbędnym zakresie i tylko zaufanym dostawcom usług i świadczeń, które są realizowane w czasie wycieczki (na przykład transport, wizyta w muzeum, w kinie, ubezpieczenie).</w:t>
      </w:r>
    </w:p>
    <w:p w14:paraId="0FC6E0D0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5BAB35E5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Czy osoby, których dane dotyczą spodziewają się przetwarzania ich danych w omawianym zakresie?</w:t>
      </w:r>
    </w:p>
    <w:p w14:paraId="523F8415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69BAF710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Tak. Wycieczki są naturalnym elementem funkcjonowania przedszkola. O możliwości udostępnienia danych dzieci zewnętrznych dostawcom usług w związku z wycieczką rodzice/opiekunowie prawni są informowania w ramach klauzuli informacyjnej przy przyjmowaniu dziecka do Przedszkola. </w:t>
      </w:r>
    </w:p>
    <w:p w14:paraId="44A50E0F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0B1928D9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Czy osoby, których dane dotyczą mogą sprzeciwić się takiemu przetwarzaniu ich danych osobowych?</w:t>
      </w:r>
    </w:p>
    <w:p w14:paraId="5F40C6AD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5312BD61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Rodzic może sprzeciwić się udziałowi dziecka w wycieczce. </w:t>
      </w:r>
    </w:p>
    <w:p w14:paraId="10F8069C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16225662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Jaki jest charakter przetwarzanych danych? Czy dane tego rodzaju podlegają specjalnej ochronie na gruncie RODO?</w:t>
      </w:r>
    </w:p>
    <w:p w14:paraId="3E589A8F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682E3930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Są to dane identyfikacyjne. </w:t>
      </w:r>
    </w:p>
    <w:p w14:paraId="5054CD17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604CBF59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Jakie zabezpieczenia zastosowano?</w:t>
      </w:r>
    </w:p>
    <w:p w14:paraId="7B55AAEC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208B07AA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>Udostępnienie danych dostawcom usług i świadczeń związanych z wycieczką odbywa się zazwyczaj pocztą elektroniczną. Przyjęto regułę przesyłania plików z danymi osobowymi protokołem szyfrowanym, a w jego braku, plikiem zabezpieczonym odpowiednio złożonym lub długim hasłem.  </w:t>
      </w:r>
    </w:p>
    <w:p w14:paraId="10B1B5D7" w14:textId="77777777" w:rsidR="000670B1" w:rsidRPr="006607FF" w:rsidRDefault="000670B1" w:rsidP="000670B1">
      <w:pPr>
        <w:spacing w:after="0" w:line="240" w:lineRule="auto"/>
        <w:rPr>
          <w:rFonts w:eastAsia="Times New Roman" w:cstheme="minorHAnsi"/>
          <w:lang w:eastAsia="pl-PL"/>
        </w:rPr>
      </w:pPr>
    </w:p>
    <w:p w14:paraId="0C99AB9C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b/>
          <w:bCs/>
          <w:color w:val="000000"/>
          <w:lang w:eastAsia="pl-PL"/>
        </w:rPr>
        <w:t>Wynik analizy</w:t>
      </w:r>
    </w:p>
    <w:p w14:paraId="7E59437A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           </w:t>
      </w:r>
    </w:p>
    <w:p w14:paraId="417EAE49" w14:textId="77777777" w:rsidR="000670B1" w:rsidRPr="006607FF" w:rsidRDefault="000670B1" w:rsidP="000670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607FF">
        <w:rPr>
          <w:rFonts w:eastAsia="Times New Roman" w:cstheme="minorHAnsi"/>
          <w:color w:val="000000"/>
          <w:lang w:eastAsia="pl-PL"/>
        </w:rPr>
        <w:t xml:space="preserve">Należy uznać, że przetwarzanie danych osobowych dzieci w celu realizacji wycieczki jest uprawnione w ramach interesu publicznego realizowanego przez Przedszkole. </w:t>
      </w:r>
    </w:p>
    <w:p w14:paraId="33F0EFE0" w14:textId="77777777" w:rsidR="000670B1" w:rsidRPr="006607FF" w:rsidRDefault="000670B1" w:rsidP="000670B1">
      <w:pPr>
        <w:spacing w:after="0" w:line="240" w:lineRule="auto"/>
        <w:jc w:val="both"/>
        <w:rPr>
          <w:rFonts w:cstheme="minorHAnsi"/>
          <w:b/>
        </w:rPr>
      </w:pPr>
    </w:p>
    <w:sectPr w:rsidR="000670B1" w:rsidRPr="00660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E20AE" w14:textId="77777777" w:rsidR="00AC6BD3" w:rsidRDefault="00AC6BD3">
      <w:pPr>
        <w:spacing w:after="0" w:line="240" w:lineRule="auto"/>
      </w:pPr>
      <w:r>
        <w:separator/>
      </w:r>
    </w:p>
  </w:endnote>
  <w:endnote w:type="continuationSeparator" w:id="0">
    <w:p w14:paraId="675C7DE9" w14:textId="77777777" w:rsidR="00AC6BD3" w:rsidRDefault="00AC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1B96" w14:textId="77777777" w:rsidR="001C601F" w:rsidRDefault="001C6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620772"/>
      <w:docPartObj>
        <w:docPartGallery w:val="Page Numbers (Bottom of Page)"/>
        <w:docPartUnique/>
      </w:docPartObj>
    </w:sdtPr>
    <w:sdtEndPr/>
    <w:sdtContent>
      <w:p w14:paraId="6E00EF7E" w14:textId="77777777" w:rsidR="004C6FBE" w:rsidRDefault="00FF73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0A5B1" w14:textId="77777777" w:rsidR="004C6FBE" w:rsidRDefault="001C60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B631" w14:textId="77777777" w:rsidR="001C601F" w:rsidRDefault="001C6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483F" w14:textId="77777777" w:rsidR="00AC6BD3" w:rsidRDefault="00AC6BD3">
      <w:pPr>
        <w:spacing w:after="0" w:line="240" w:lineRule="auto"/>
      </w:pPr>
      <w:r>
        <w:separator/>
      </w:r>
    </w:p>
  </w:footnote>
  <w:footnote w:type="continuationSeparator" w:id="0">
    <w:p w14:paraId="0F6D351C" w14:textId="77777777" w:rsidR="00AC6BD3" w:rsidRDefault="00AC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23CB" w14:textId="77777777" w:rsidR="001C601F" w:rsidRDefault="001C6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BC65" w14:textId="346612EA" w:rsidR="001523A4" w:rsidRDefault="001523A4" w:rsidP="001523A4">
    <w:pPr>
      <w:pStyle w:val="Nagwek"/>
      <w:jc w:val="right"/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5d – </w:t>
    </w:r>
    <w:r w:rsidR="001C601F">
      <w:rPr>
        <w:rFonts w:ascii="Calibri" w:eastAsia="Calibri" w:hAnsi="Calibri" w:cs="Calibri"/>
        <w:sz w:val="20"/>
        <w:szCs w:val="20"/>
      </w:rPr>
      <w:t>Przedszkole nr 99</w:t>
    </w:r>
  </w:p>
  <w:p w14:paraId="27706E01" w14:textId="77777777" w:rsidR="001523A4" w:rsidRDefault="001523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9758" w14:textId="77777777" w:rsidR="001C601F" w:rsidRDefault="001C6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D44"/>
    <w:multiLevelType w:val="hybridMultilevel"/>
    <w:tmpl w:val="F36636B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F0E"/>
    <w:multiLevelType w:val="hybridMultilevel"/>
    <w:tmpl w:val="0CEE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7369"/>
    <w:multiLevelType w:val="hybridMultilevel"/>
    <w:tmpl w:val="E822096E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E5"/>
    <w:rsid w:val="000670B1"/>
    <w:rsid w:val="001523A4"/>
    <w:rsid w:val="001C601F"/>
    <w:rsid w:val="002247E5"/>
    <w:rsid w:val="002343C8"/>
    <w:rsid w:val="00496D08"/>
    <w:rsid w:val="006607FF"/>
    <w:rsid w:val="00AC6BD3"/>
    <w:rsid w:val="00BC4532"/>
    <w:rsid w:val="00DF2995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74D"/>
  <w15:chartTrackingRefBased/>
  <w15:docId w15:val="{0DD6CDC4-BEAE-4D1C-BF61-D8FACFA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0B1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0670B1"/>
  </w:style>
  <w:style w:type="paragraph" w:styleId="Stopka">
    <w:name w:val="footer"/>
    <w:basedOn w:val="Normalny"/>
    <w:link w:val="StopkaZnak"/>
    <w:uiPriority w:val="99"/>
    <w:unhideWhenUsed/>
    <w:rsid w:val="0006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B1"/>
  </w:style>
  <w:style w:type="paragraph" w:styleId="Nagwek">
    <w:name w:val="header"/>
    <w:basedOn w:val="Normalny"/>
    <w:link w:val="NagwekZnak"/>
    <w:uiPriority w:val="99"/>
    <w:unhideWhenUsed/>
    <w:rsid w:val="0015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D0968-4363-4280-A65A-E167464D7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70C98-D73F-4838-9C82-1F8C93A57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E29D7-C7FD-45E0-BB57-7A9213CF2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8</cp:revision>
  <dcterms:created xsi:type="dcterms:W3CDTF">2018-09-22T22:03:00Z</dcterms:created>
  <dcterms:modified xsi:type="dcterms:W3CDTF">2020-08-28T11:04:00Z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